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05DBF" w14:textId="77777777" w:rsidR="00853DC6" w:rsidRDefault="00853DC6" w:rsidP="00853DC6">
      <w:pPr>
        <w:rPr>
          <w:b/>
          <w:bCs/>
        </w:rPr>
      </w:pPr>
      <w:r>
        <w:rPr>
          <w:b/>
          <w:bCs/>
        </w:rPr>
        <w:t>POPIS JEDNOTLIVÝCH ROLÍ</w:t>
      </w:r>
    </w:p>
    <w:p w14:paraId="6EE94C43" w14:textId="77777777" w:rsidR="00853DC6" w:rsidRDefault="00853DC6" w:rsidP="00853DC6"/>
    <w:p w14:paraId="071FAB6B" w14:textId="77777777" w:rsidR="00853DC6" w:rsidRDefault="00853DC6" w:rsidP="00853DC6">
      <w:pPr>
        <w:rPr>
          <w:b/>
          <w:bCs/>
        </w:rPr>
      </w:pPr>
      <w:r>
        <w:rPr>
          <w:b/>
          <w:bCs/>
        </w:rPr>
        <w:t>Zástupca útvaru územného plánovania mesta XY</w:t>
      </w:r>
    </w:p>
    <w:p w14:paraId="64FFCBC3" w14:textId="77777777" w:rsidR="00853DC6" w:rsidRDefault="00853DC6" w:rsidP="00853DC6">
      <w:r>
        <w:t>Zastupuje Mestský úrad, organizuje toto verejné prerokovanie. Je v úlohe nestranného moderátora. Na začiatku privíta prítomných  a prideľuje slovo (podľa poradia prihlásených), riadi diskusiu (tj. napr. ak niekto nehovorí k veci, požiada ho, aby sa držal témy). Uvedie, že sa stretnutie nahráva kvôli vyhotoveniu zápisu. Ako prvého požiada o vysvetlenie témy Spracovateľa zmeny územného plánu. Následne otvorí diskusiu a požiada, aby sa každý do diskusie prihlásený diskutujúci na začiatok predstavil a uviedol, akú inštitúciu/koho zastupuje. Na záver ukončí diskusiu, poďakuje všetkým za účasť a pripomenie, že písomné pripomienky k návrhu Zmien a doplnkov Z je možné predkladať do daného dátumu.</w:t>
      </w:r>
    </w:p>
    <w:p w14:paraId="4438D1E7" w14:textId="77777777" w:rsidR="00853DC6" w:rsidRDefault="00853DC6" w:rsidP="00853DC6"/>
    <w:p w14:paraId="52D9717E" w14:textId="77777777" w:rsidR="00853DC6" w:rsidRDefault="00853DC6" w:rsidP="00853DC6">
      <w:pPr>
        <w:rPr>
          <w:b/>
          <w:bCs/>
        </w:rPr>
      </w:pPr>
      <w:r>
        <w:rPr>
          <w:b/>
          <w:bCs/>
        </w:rPr>
        <w:t>Spracovateľ zmeny územného plánu</w:t>
      </w:r>
    </w:p>
    <w:p w14:paraId="7AE3E229" w14:textId="77777777" w:rsidR="00853DC6" w:rsidRDefault="00853DC6" w:rsidP="00853DC6">
      <w:r>
        <w:t>Zastupuje firmu, ktorá spracováva územne-plánovaciu dokumentáciu pre množstvo miest a obcí. Predstaví túto konkrétnu zmenu územného plánu, ktorú pripravili vo firme na základe objednávky – zadania zmeny od mesta XY. K veci samotnej vystupuje nestranne, oni si urobili svoju robotu.</w:t>
      </w:r>
    </w:p>
    <w:p w14:paraId="1368349C" w14:textId="77777777" w:rsidR="00853DC6" w:rsidRDefault="00853DC6" w:rsidP="00853DC6"/>
    <w:p w14:paraId="1FB705F0" w14:textId="77777777" w:rsidR="00853DC6" w:rsidRDefault="00853DC6" w:rsidP="00853DC6">
      <w:pPr>
        <w:rPr>
          <w:b/>
          <w:bCs/>
        </w:rPr>
      </w:pPr>
      <w:r>
        <w:rPr>
          <w:b/>
          <w:bCs/>
        </w:rPr>
        <w:t>Hlavný architekt mesta XY</w:t>
      </w:r>
    </w:p>
    <w:p w14:paraId="4B6B83AE" w14:textId="77777777" w:rsidR="00853DC6" w:rsidRDefault="00853DC6" w:rsidP="00853DC6">
      <w:r>
        <w:t>Obhajuje predkladanú zmenu. Argumentuje potrebou vybudovania kapacít občianskeho vybavenia a parkoviska pri železničnej stanici. A nielen pri železničnej stanici – parkovisko bude mať význam aj pre zvýšenie komfortu návštevníkov blízkeho historického centra mesta. Plánovaný investorský zámer prinesie rozvoj do tejto lokality.</w:t>
      </w:r>
    </w:p>
    <w:p w14:paraId="76A78C97" w14:textId="77777777" w:rsidR="00853DC6" w:rsidRDefault="00853DC6" w:rsidP="00853DC6"/>
    <w:p w14:paraId="14C969A8" w14:textId="77777777" w:rsidR="00853DC6" w:rsidRDefault="00853DC6" w:rsidP="00853DC6">
      <w:pPr>
        <w:rPr>
          <w:b/>
          <w:bCs/>
        </w:rPr>
      </w:pPr>
      <w:r>
        <w:rPr>
          <w:b/>
          <w:bCs/>
        </w:rPr>
        <w:t>Zástupca investora</w:t>
      </w:r>
    </w:p>
    <w:p w14:paraId="0DE6FB9F" w14:textId="77777777" w:rsidR="00853DC6" w:rsidRDefault="00853DC6" w:rsidP="00853DC6">
      <w:r>
        <w:t>Obhajuje predkladanú zmenu. Argumentuje tiež tým, že “jeho” obchodné centrum priláka do mesta aj návštevníkov z okolia a že vytvorí v meste nové pracovné miesta. Na každú pripomienku voči výstavbe obchodného domu, voči záberu parku sa snaží odpovedať konštruktívne. Napríklad na zásadný nesúhlas so záberom zelene sľubuje, že celú fasádu obchodného domu zazelenia vertikálnou zeleňou.</w:t>
      </w:r>
    </w:p>
    <w:p w14:paraId="714FAEF7" w14:textId="77777777" w:rsidR="00853DC6" w:rsidRDefault="00853DC6" w:rsidP="00853DC6"/>
    <w:p w14:paraId="18F84061" w14:textId="77777777" w:rsidR="00853DC6" w:rsidRDefault="00853DC6" w:rsidP="00853DC6">
      <w:pPr>
        <w:rPr>
          <w:b/>
          <w:bCs/>
        </w:rPr>
      </w:pPr>
      <w:r>
        <w:rPr>
          <w:b/>
          <w:bCs/>
        </w:rPr>
        <w:t>Poslanec Mestského zastupiteľstva 1</w:t>
      </w:r>
    </w:p>
    <w:p w14:paraId="06CA8C74" w14:textId="77777777" w:rsidR="00853DC6" w:rsidRDefault="00853DC6" w:rsidP="00853DC6">
      <w:r>
        <w:t>Vystupuje proti navrhovanému zámeru. Nespochybňuje síce potrebu občianskeho vybavenia pri železničnej stanici, ale upozorňuje, že sa to nemusí riešiť výstavbou obrovského obchodného centra, ktorý zasahuje ešte aj do historického parku a zaberá zeleň. Verejne vyhlasuje, že bude hlasovať proti prijatiu tejto Zmeny a doplnku Z.</w:t>
      </w:r>
    </w:p>
    <w:p w14:paraId="237AEEFF" w14:textId="77777777" w:rsidR="00853DC6" w:rsidRDefault="00853DC6" w:rsidP="00853DC6"/>
    <w:p w14:paraId="3E2F7099" w14:textId="77777777" w:rsidR="00853DC6" w:rsidRDefault="00853DC6" w:rsidP="00853DC6">
      <w:pPr>
        <w:rPr>
          <w:b/>
          <w:bCs/>
        </w:rPr>
      </w:pPr>
      <w:r>
        <w:rPr>
          <w:b/>
          <w:bCs/>
        </w:rPr>
        <w:t>Poslanec Mestského zastupiteľstva 2</w:t>
      </w:r>
    </w:p>
    <w:p w14:paraId="3CFF6DC1" w14:textId="77777777" w:rsidR="00853DC6" w:rsidRDefault="00853DC6" w:rsidP="00853DC6">
      <w:r>
        <w:t>Zo začiatku vystupuje nestranne. Prišiel sa zorientovať v téme, zistiť názory občanov a podľa toho sa rozhodne, ako bude hlasovať. V priebehu diskusie sa môže pridať na ktorú stranu chce.</w:t>
      </w:r>
    </w:p>
    <w:p w14:paraId="2E226C97" w14:textId="77777777" w:rsidR="00853DC6" w:rsidRDefault="00853DC6" w:rsidP="00853DC6"/>
    <w:p w14:paraId="79ACB0C6" w14:textId="77777777" w:rsidR="00853DC6" w:rsidRDefault="00853DC6" w:rsidP="00853DC6">
      <w:pPr>
        <w:rPr>
          <w:b/>
          <w:bCs/>
        </w:rPr>
      </w:pPr>
      <w:r>
        <w:rPr>
          <w:b/>
          <w:bCs/>
        </w:rPr>
        <w:t>Zástupca Železníc Slovenskej republiky</w:t>
      </w:r>
    </w:p>
    <w:p w14:paraId="7106868D" w14:textId="77777777" w:rsidR="00853DC6" w:rsidRDefault="00853DC6" w:rsidP="00853DC6">
      <w:r>
        <w:lastRenderedPageBreak/>
        <w:t>Zámer podporuje, zvýši sa tým komfort cestujúcich železničnou dopravou, ktorí si budú môcť v obchodnom centre nakúpiť či sa tam občerstviť.</w:t>
      </w:r>
    </w:p>
    <w:p w14:paraId="2264BB59" w14:textId="77777777" w:rsidR="00853DC6" w:rsidRDefault="00853DC6" w:rsidP="00853DC6"/>
    <w:p w14:paraId="0D73FD02" w14:textId="77777777" w:rsidR="00853DC6" w:rsidRDefault="00853DC6" w:rsidP="00853DC6">
      <w:pPr>
        <w:rPr>
          <w:b/>
          <w:bCs/>
        </w:rPr>
      </w:pPr>
      <w:r>
        <w:rPr>
          <w:b/>
          <w:bCs/>
        </w:rPr>
        <w:t>Zástupca Štátnej ochrany prírody</w:t>
      </w:r>
    </w:p>
    <w:p w14:paraId="35BDE7A1" w14:textId="77777777" w:rsidR="00853DC6" w:rsidRDefault="00853DC6" w:rsidP="00853DC6">
      <w:r>
        <w:t>Predkladá stanovisko Štátnej ochrany prírody, ktoré neodporúča túto zmenu územného plánu. Argumentuje potrebou zachovania (či dokonca rozširovania) zelene, aj v súvislosti s prebiehajúcou zmenou klímy. Upozorňuje, že výstavba obchodného centra si vyžiada výrub  niekoľkých desiatok stromov, síce nie zákonom chránených, ale s vysokou spoločenskou hodnotou.</w:t>
      </w:r>
    </w:p>
    <w:p w14:paraId="516BE447" w14:textId="77777777" w:rsidR="00853DC6" w:rsidRDefault="00853DC6" w:rsidP="00853DC6">
      <w:pPr>
        <w:rPr>
          <w:b/>
          <w:bCs/>
        </w:rPr>
      </w:pPr>
    </w:p>
    <w:p w14:paraId="33215B00" w14:textId="77777777" w:rsidR="00853DC6" w:rsidRDefault="00853DC6" w:rsidP="00853DC6">
      <w:pPr>
        <w:rPr>
          <w:b/>
          <w:bCs/>
        </w:rPr>
      </w:pPr>
      <w:r>
        <w:rPr>
          <w:b/>
          <w:bCs/>
        </w:rPr>
        <w:t>Zástupca Krajského pamiatkového úradu</w:t>
      </w:r>
    </w:p>
    <w:p w14:paraId="21ACD55C" w14:textId="77777777" w:rsidR="00853DC6" w:rsidRDefault="00853DC6" w:rsidP="00853DC6">
      <w:r>
        <w:t>Osobne sa mu tiež nepáči, že sa má narušiť historická štruktúra (park je viac ako 100 rokov starý). Za úrad, ktorý zastupuje, ale predkladá odporúčacie stanovisko k zámeru s podmienkou výšky zástavby obchodného centra, ktoré svojou výškou nesmie narušiť pohľad na historické centrum mesta.</w:t>
      </w:r>
    </w:p>
    <w:p w14:paraId="7E81F366" w14:textId="77777777" w:rsidR="00853DC6" w:rsidRDefault="00853DC6" w:rsidP="00853DC6"/>
    <w:p w14:paraId="5A638D1C" w14:textId="77777777" w:rsidR="00853DC6" w:rsidRDefault="00853DC6" w:rsidP="00853DC6">
      <w:pPr>
        <w:rPr>
          <w:b/>
          <w:bCs/>
        </w:rPr>
      </w:pPr>
      <w:r>
        <w:rPr>
          <w:b/>
          <w:bCs/>
        </w:rPr>
        <w:t>Zástupca Okresného úradu, odboru výstavby</w:t>
      </w:r>
    </w:p>
    <w:p w14:paraId="38294B28" w14:textId="77777777" w:rsidR="00853DC6" w:rsidRDefault="00853DC6" w:rsidP="00853DC6">
      <w:r>
        <w:t>Ako zástupca štátnej správy sleduje, či je dodržaný process prerokovávania územno-plánovacej dokumentácie, či boli oslovené všetky dotknuté inštitúcie… K samotnej veci sa nevyjadruje.</w:t>
      </w:r>
    </w:p>
    <w:p w14:paraId="23350B29" w14:textId="77777777" w:rsidR="00853DC6" w:rsidRDefault="00853DC6" w:rsidP="00853DC6"/>
    <w:p w14:paraId="44F9DE44" w14:textId="77777777" w:rsidR="00853DC6" w:rsidRDefault="00853DC6" w:rsidP="00853DC6">
      <w:pPr>
        <w:rPr>
          <w:b/>
          <w:bCs/>
        </w:rPr>
      </w:pPr>
      <w:r>
        <w:rPr>
          <w:b/>
          <w:bCs/>
        </w:rPr>
        <w:t>Zástupca Slovenského vodohospodárskeho podniku</w:t>
      </w:r>
    </w:p>
    <w:p w14:paraId="40D09D49" w14:textId="77777777" w:rsidR="00853DC6" w:rsidRDefault="00853DC6" w:rsidP="00853DC6">
      <w:r>
        <w:t xml:space="preserve">Upozorňuje, že v časti parku, ktorej sa má dotknúť zmena územného plánu  a kde sa predpokladá výstavba obchodného centra, vedie zatrubnený potok a nebude teda možné bez jeho preloženia (nie je ani kam) budovať podzemné parkovacie plochy. </w:t>
      </w:r>
    </w:p>
    <w:p w14:paraId="1E2ED768" w14:textId="77777777" w:rsidR="00853DC6" w:rsidRDefault="00853DC6" w:rsidP="00853DC6"/>
    <w:p w14:paraId="060A7B1D" w14:textId="77777777" w:rsidR="00853DC6" w:rsidRDefault="00853DC6" w:rsidP="00853DC6">
      <w:pPr>
        <w:rPr>
          <w:b/>
          <w:bCs/>
        </w:rPr>
      </w:pPr>
      <w:r>
        <w:rPr>
          <w:b/>
          <w:bCs/>
        </w:rPr>
        <w:t>Zástupca Slovenského plynárenského podniku</w:t>
      </w:r>
    </w:p>
    <w:p w14:paraId="5B21C234" w14:textId="77777777" w:rsidR="00853DC6" w:rsidRDefault="00853DC6" w:rsidP="00853DC6">
      <w:r>
        <w:t>Pripája sa ku kolegovi od vody – aj Slovenský plynárenský podnik eviduje v tejto časti parku vysokotlaké vedenie plynu, ktoré je treba pri budúcej výstavbe rešpektovať aj s ochranným pásmom. Alebo preložiť. Čo si vyžiada vysoké náklady na účet mesta XY alebo na účet investora.</w:t>
      </w:r>
    </w:p>
    <w:p w14:paraId="39242759" w14:textId="77777777" w:rsidR="00853DC6" w:rsidRDefault="00853DC6" w:rsidP="00853DC6"/>
    <w:p w14:paraId="3B064EBC" w14:textId="77777777" w:rsidR="00853DC6" w:rsidRDefault="00853DC6" w:rsidP="00853DC6">
      <w:pPr>
        <w:rPr>
          <w:b/>
          <w:bCs/>
        </w:rPr>
      </w:pPr>
      <w:r>
        <w:rPr>
          <w:b/>
          <w:bCs/>
        </w:rPr>
        <w:t>Zástupca petičného výboru Za zachovanie parku</w:t>
      </w:r>
    </w:p>
    <w:p w14:paraId="7C074E1F" w14:textId="77777777" w:rsidR="00853DC6" w:rsidRDefault="00853DC6" w:rsidP="00853DC6">
      <w:r>
        <w:t>Reprezentuje petíciu Za zachovanie parku, ktorú doteraz podpísalo niekoľko stoviek ľudí. Je zásadne proti záberu parku. Argumentuje jeho historickou hodnotou a taktiež potrebou zachovania jedinej plochy zelene v centre mesta.</w:t>
      </w:r>
    </w:p>
    <w:p w14:paraId="3F4CF492" w14:textId="77777777" w:rsidR="00853DC6" w:rsidRDefault="00853DC6" w:rsidP="00853DC6"/>
    <w:p w14:paraId="064F61E1" w14:textId="77777777" w:rsidR="00853DC6" w:rsidRDefault="00853DC6" w:rsidP="00853DC6">
      <w:pPr>
        <w:rPr>
          <w:b/>
          <w:bCs/>
        </w:rPr>
      </w:pPr>
      <w:r>
        <w:rPr>
          <w:b/>
          <w:bCs/>
        </w:rPr>
        <w:t>Manažér blízkeho obchodného centra</w:t>
      </w:r>
    </w:p>
    <w:p w14:paraId="2E6AAA3D" w14:textId="77777777" w:rsidR="00853DC6" w:rsidRDefault="00853DC6" w:rsidP="00853DC6">
      <w:r>
        <w:t>Je proti navrhovanému zámeru. Je manažérom obchodného centra vzdialeného len niekoľko sto metrov. Otvorene komunikuje, že mu týmto zámerom vyrastie konkurencia, ktorá môže “jeho” obchodný dom zlikvidovať a mnoho zamestnancov príde o prácu. Navyše argumentuje, že parkovisko pri “jeho” obchodnom dome je k dispozícii aj pre návštevníkov centra mesta, je to iba jednu zastávku MHD a autobusy MHD chodia každých 10 minút.</w:t>
      </w:r>
    </w:p>
    <w:p w14:paraId="4D11B429" w14:textId="77777777" w:rsidR="00853DC6" w:rsidRDefault="00853DC6" w:rsidP="00853DC6"/>
    <w:p w14:paraId="3B39661B" w14:textId="77777777" w:rsidR="00853DC6" w:rsidRDefault="00853DC6" w:rsidP="00853DC6">
      <w:r>
        <w:rPr>
          <w:b/>
          <w:bCs/>
        </w:rPr>
        <w:t>Občania</w:t>
      </w:r>
      <w:r>
        <w:t xml:space="preserve"> </w:t>
      </w:r>
    </w:p>
    <w:p w14:paraId="240EF227" w14:textId="77777777" w:rsidR="00853DC6" w:rsidRDefault="00853DC6" w:rsidP="00853DC6">
      <w:r>
        <w:t xml:space="preserve">Občania sa môžu prikloniť k jednej či druhej strane. </w:t>
      </w:r>
    </w:p>
    <w:p w14:paraId="6C6C7B90" w14:textId="77777777" w:rsidR="00853DC6" w:rsidRDefault="00853DC6" w:rsidP="00853DC6">
      <w:r>
        <w:t>Zástancovia zachovania parku argumentujú v prospech (a potrebu) zachovania zelene, proti potrebe veľkého obchodného centra, ktoré do lokality privedie aj vyššiu intenzitu osobnej automobilovej dopravy. Dôvodia, že obchodných centier je už v meste XY dostatok, aj v blízkosti lokality. Že zabezpečenie občianskej vybavenosti cestujúcich železničnou dopravou je možné aj menším objektom, kvôli ktorému nebude potrebný záber zelene… Naopak, zelene je v meste málo, bolo by potrebné jej rozširovanie, nie znižovanie jej plochy. Zeleň je najmä v centre mesta dôležitá, čistí vzduch, zachytáva vodu, znižuje teplotu, poskytuje tieň, zlepšuje mikroklimatické pomery v meste…</w:t>
      </w:r>
    </w:p>
    <w:p w14:paraId="18CD2266" w14:textId="77777777" w:rsidR="00853DC6" w:rsidRDefault="00853DC6" w:rsidP="00853DC6">
      <w:r>
        <w:t>Zástancovia zmeny a výstavby obchodného centra argumentujú potrebou rozvoja mesta, zvýšením kvality služieb pre cestujúcich aj pre turistov – návštevníkov mesta. Stromy v parku sú už aj tak prestarnuté a budú sa musieť vyrúbať. A však ide iba o 15% parku – väčšina parku zostane, ani ten úbytok zelene nebude poznať. Pokrok sa nedá zastaviť. Nové pracovné miesta v obchodnom centre. Parkovacie kapacity pre návštevníkov historického centra (konečne bude kde parkovať). A my teda tiež urobíme petíciu Za výstavbu nového obchodného centra…</w:t>
      </w:r>
    </w:p>
    <w:p w14:paraId="177E48FC" w14:textId="7B98EA21" w:rsidR="00855902" w:rsidRPr="006E744A" w:rsidRDefault="00855902" w:rsidP="006E744A">
      <w:bookmarkStart w:id="0" w:name="_GoBack"/>
      <w:bookmarkEnd w:id="0"/>
    </w:p>
    <w:sectPr w:rsidR="00855902" w:rsidRPr="006E744A" w:rsidSect="00652385">
      <w:footerReference w:type="default" r:id="rId9"/>
      <w:pgSz w:w="11906" w:h="16838"/>
      <w:pgMar w:top="1134" w:right="851" w:bottom="851" w:left="1134" w:header="51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10C7F" w14:textId="77777777" w:rsidR="00C068DF" w:rsidRDefault="00C068DF" w:rsidP="00652385">
      <w:pPr>
        <w:spacing w:after="0" w:line="240" w:lineRule="auto"/>
      </w:pPr>
      <w:r>
        <w:separator/>
      </w:r>
    </w:p>
  </w:endnote>
  <w:endnote w:type="continuationSeparator" w:id="0">
    <w:p w14:paraId="4DDCFB6F" w14:textId="77777777" w:rsidR="00C068DF" w:rsidRDefault="00C068DF" w:rsidP="0065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35159" w14:textId="2762EB0E" w:rsidR="00652385" w:rsidRPr="00652385" w:rsidRDefault="00652385" w:rsidP="00652385">
    <w:pPr>
      <w:pStyle w:val="Header"/>
      <w:jc w:val="right"/>
      <w:rPr>
        <w:color w:val="A6A6A6" w:themeColor="background1" w:themeShade="A6"/>
      </w:rPr>
    </w:pPr>
    <w:r w:rsidRPr="00652385">
      <w:rPr>
        <w:noProof/>
        <w:color w:val="A6A6A6" w:themeColor="background1" w:themeShade="A6"/>
        <w:lang w:eastAsia="sk-SK"/>
      </w:rPr>
      <mc:AlternateContent>
        <mc:Choice Requires="wps">
          <w:drawing>
            <wp:anchor distT="0" distB="0" distL="114300" distR="114300" simplePos="0" relativeHeight="251661312" behindDoc="0" locked="0" layoutInCell="1" allowOverlap="1" wp14:anchorId="18E0529A" wp14:editId="4EC64938">
              <wp:simplePos x="0" y="0"/>
              <wp:positionH relativeFrom="column">
                <wp:posOffset>3737610</wp:posOffset>
              </wp:positionH>
              <wp:positionV relativeFrom="paragraph">
                <wp:posOffset>47625</wp:posOffset>
              </wp:positionV>
              <wp:extent cx="2374265" cy="1403985"/>
              <wp:effectExtent l="0" t="0" r="1397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solidFill>
                          <a:schemeClr val="bg1"/>
                        </a:solidFill>
                        <a:miter lim="800000"/>
                        <a:headEnd/>
                        <a:tailEnd/>
                      </a:ln>
                    </wps:spPr>
                    <wps:txbx>
                      <w:txbxContent>
                        <w:p w14:paraId="3D8F8B7D" w14:textId="436859E9" w:rsidR="00652385" w:rsidRDefault="00652385" w:rsidP="00652385">
                          <w:pPr>
                            <w:jc w:val="right"/>
                          </w:pPr>
                          <w:r w:rsidRPr="00652385">
                            <w:rPr>
                              <w:color w:val="A6A6A6" w:themeColor="background1" w:themeShade="A6"/>
                            </w:rPr>
                            <w:t>www.mladireporteri.sk/manual21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3pt;margin-top:3.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" fillcolor="white [3212]" strokecolor="white [3212]">
              <v:textbox style="mso-fit-shape-to-text:t">
                <w:txbxContent>
                  <w:p w14:paraId="3D8F8B7D" w14:textId="436859E9" w:rsidR="00652385" w:rsidRDefault="00652385" w:rsidP="00652385">
                    <w:pPr>
                      <w:jc w:val="right"/>
                    </w:pPr>
                    <w:r w:rsidRPr="00652385">
                      <w:rPr>
                        <w:color w:val="A6A6A6" w:themeColor="background1" w:themeShade="A6"/>
                      </w:rPr>
                      <w:t>www.mladireporteri.sk/manual21</w:t>
                    </w:r>
                  </w:p>
                </w:txbxContent>
              </v:textbox>
            </v:shape>
          </w:pict>
        </mc:Fallback>
      </mc:AlternateContent>
    </w:r>
    <w:r w:rsidRPr="00652385">
      <w:rPr>
        <w:noProof/>
        <w:color w:val="A6A6A6" w:themeColor="background1" w:themeShade="A6"/>
        <w:lang w:eastAsia="sk-SK"/>
      </w:rPr>
      <w:drawing>
        <wp:anchor distT="0" distB="0" distL="114300" distR="114300" simplePos="0" relativeHeight="251659264" behindDoc="1" locked="0" layoutInCell="1" allowOverlap="1" wp14:anchorId="21E48B14" wp14:editId="3B33AC5B">
          <wp:simplePos x="0" y="0"/>
          <wp:positionH relativeFrom="column">
            <wp:posOffset>6350</wp:posOffset>
          </wp:positionH>
          <wp:positionV relativeFrom="paragraph">
            <wp:posOffset>-49530</wp:posOffset>
          </wp:positionV>
          <wp:extent cx="863745" cy="428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21design-logo.png"/>
                  <pic:cNvPicPr/>
                </pic:nvPicPr>
                <pic:blipFill>
                  <a:blip r:embed="rId1">
                    <a:extLst>
                      <a:ext uri="{28A0092B-C50C-407E-A947-70E740481C1C}">
                        <a14:useLocalDpi xmlns:a14="http://schemas.microsoft.com/office/drawing/2010/main" val="0"/>
                      </a:ext>
                    </a:extLst>
                  </a:blip>
                  <a:stretch>
                    <a:fillRect/>
                  </a:stretch>
                </pic:blipFill>
                <pic:spPr>
                  <a:xfrm>
                    <a:off x="0" y="0"/>
                    <a:ext cx="863745" cy="428625"/>
                  </a:xfrm>
                  <a:prstGeom prst="rect">
                    <a:avLst/>
                  </a:prstGeom>
                </pic:spPr>
              </pic:pic>
            </a:graphicData>
          </a:graphic>
          <wp14:sizeRelH relativeFrom="page">
            <wp14:pctWidth>0</wp14:pctWidth>
          </wp14:sizeRelH>
          <wp14:sizeRelV relativeFrom="page">
            <wp14:pctHeight>0</wp14:pctHeight>
          </wp14:sizeRelV>
        </wp:anchor>
      </w:drawing>
    </w:r>
  </w:p>
  <w:p w14:paraId="33E22B96" w14:textId="77777777" w:rsidR="00652385" w:rsidRDefault="00652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0A361" w14:textId="77777777" w:rsidR="00C068DF" w:rsidRDefault="00C068DF" w:rsidP="00652385">
      <w:pPr>
        <w:spacing w:after="0" w:line="240" w:lineRule="auto"/>
      </w:pPr>
      <w:r>
        <w:separator/>
      </w:r>
    </w:p>
  </w:footnote>
  <w:footnote w:type="continuationSeparator" w:id="0">
    <w:p w14:paraId="46F887CC" w14:textId="77777777" w:rsidR="00C068DF" w:rsidRDefault="00C068DF" w:rsidP="00652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703E"/>
    <w:multiLevelType w:val="hybridMultilevel"/>
    <w:tmpl w:val="AA089F98"/>
    <w:lvl w:ilvl="0" w:tplc="B2FE63AE">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3F866EB"/>
    <w:multiLevelType w:val="hybridMultilevel"/>
    <w:tmpl w:val="AF76C3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8D17811"/>
    <w:multiLevelType w:val="hybridMultilevel"/>
    <w:tmpl w:val="1EA64DF2"/>
    <w:lvl w:ilvl="0" w:tplc="41748BE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52A63A0"/>
    <w:multiLevelType w:val="hybridMultilevel"/>
    <w:tmpl w:val="9CAC1B68"/>
    <w:lvl w:ilvl="0" w:tplc="D0CCA8D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4A540D9"/>
    <w:multiLevelType w:val="hybridMultilevel"/>
    <w:tmpl w:val="AF76C3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02"/>
    <w:rsid w:val="001568B7"/>
    <w:rsid w:val="0018254F"/>
    <w:rsid w:val="001948BE"/>
    <w:rsid w:val="001E2F67"/>
    <w:rsid w:val="0025161F"/>
    <w:rsid w:val="0025744C"/>
    <w:rsid w:val="0027052E"/>
    <w:rsid w:val="002866CE"/>
    <w:rsid w:val="00294315"/>
    <w:rsid w:val="002A6157"/>
    <w:rsid w:val="002D1233"/>
    <w:rsid w:val="00324689"/>
    <w:rsid w:val="003D62CF"/>
    <w:rsid w:val="003F30E8"/>
    <w:rsid w:val="00442964"/>
    <w:rsid w:val="004856D4"/>
    <w:rsid w:val="004C5294"/>
    <w:rsid w:val="00521993"/>
    <w:rsid w:val="00555F07"/>
    <w:rsid w:val="00561923"/>
    <w:rsid w:val="00573464"/>
    <w:rsid w:val="005F7D5A"/>
    <w:rsid w:val="00652385"/>
    <w:rsid w:val="0065240E"/>
    <w:rsid w:val="00662407"/>
    <w:rsid w:val="00681AE9"/>
    <w:rsid w:val="00692F3F"/>
    <w:rsid w:val="006A4543"/>
    <w:rsid w:val="006E744A"/>
    <w:rsid w:val="007210D3"/>
    <w:rsid w:val="0074629C"/>
    <w:rsid w:val="00853DC6"/>
    <w:rsid w:val="00855902"/>
    <w:rsid w:val="00855C3C"/>
    <w:rsid w:val="00900237"/>
    <w:rsid w:val="00916AAA"/>
    <w:rsid w:val="00932AE0"/>
    <w:rsid w:val="00942FAA"/>
    <w:rsid w:val="009F0461"/>
    <w:rsid w:val="00A66D17"/>
    <w:rsid w:val="00AC3F3D"/>
    <w:rsid w:val="00BA18C8"/>
    <w:rsid w:val="00C068DF"/>
    <w:rsid w:val="00C33D19"/>
    <w:rsid w:val="00C66604"/>
    <w:rsid w:val="00D27B5C"/>
    <w:rsid w:val="00D432CB"/>
    <w:rsid w:val="00D762F5"/>
    <w:rsid w:val="00D8526E"/>
    <w:rsid w:val="00DA08A8"/>
    <w:rsid w:val="00DC59B2"/>
    <w:rsid w:val="00E51BB8"/>
    <w:rsid w:val="00EC322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AF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902"/>
    <w:pPr>
      <w:ind w:left="720"/>
      <w:contextualSpacing/>
    </w:pPr>
  </w:style>
  <w:style w:type="table" w:styleId="TableGrid">
    <w:name w:val="Table Grid"/>
    <w:basedOn w:val="TableNormal"/>
    <w:uiPriority w:val="39"/>
    <w:rsid w:val="00156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23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2385"/>
  </w:style>
  <w:style w:type="paragraph" w:styleId="Footer">
    <w:name w:val="footer"/>
    <w:basedOn w:val="Normal"/>
    <w:link w:val="FooterChar"/>
    <w:uiPriority w:val="99"/>
    <w:unhideWhenUsed/>
    <w:rsid w:val="006523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2385"/>
  </w:style>
  <w:style w:type="paragraph" w:styleId="BalloonText">
    <w:name w:val="Balloon Text"/>
    <w:basedOn w:val="Normal"/>
    <w:link w:val="BalloonTextChar"/>
    <w:uiPriority w:val="99"/>
    <w:semiHidden/>
    <w:unhideWhenUsed/>
    <w:rsid w:val="00652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902"/>
    <w:pPr>
      <w:ind w:left="720"/>
      <w:contextualSpacing/>
    </w:pPr>
  </w:style>
  <w:style w:type="table" w:styleId="TableGrid">
    <w:name w:val="Table Grid"/>
    <w:basedOn w:val="TableNormal"/>
    <w:uiPriority w:val="39"/>
    <w:rsid w:val="00156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23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2385"/>
  </w:style>
  <w:style w:type="paragraph" w:styleId="Footer">
    <w:name w:val="footer"/>
    <w:basedOn w:val="Normal"/>
    <w:link w:val="FooterChar"/>
    <w:uiPriority w:val="99"/>
    <w:unhideWhenUsed/>
    <w:rsid w:val="006523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2385"/>
  </w:style>
  <w:style w:type="paragraph" w:styleId="BalloonText">
    <w:name w:val="Balloon Text"/>
    <w:basedOn w:val="Normal"/>
    <w:link w:val="BalloonTextChar"/>
    <w:uiPriority w:val="99"/>
    <w:semiHidden/>
    <w:unhideWhenUsed/>
    <w:rsid w:val="00652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5E90B-114A-4246-A624-72B640F2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5248</Characters>
  <Application>Microsoft Office Word</Application>
  <DocSecurity>0</DocSecurity>
  <Lines>43</Lines>
  <Paragraphs>12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Medalová</dc:creator>
  <cp:lastModifiedBy>rehe</cp:lastModifiedBy>
  <cp:revision>2</cp:revision>
  <dcterms:created xsi:type="dcterms:W3CDTF">2021-03-04T12:21:00Z</dcterms:created>
  <dcterms:modified xsi:type="dcterms:W3CDTF">2021-03-04T12:21:00Z</dcterms:modified>
</cp:coreProperties>
</file>